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34" w:rsidRDefault="00C862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6"/>
    </w:p>
    <w:p w:rsidR="00C86234" w:rsidRDefault="00C86234" w:rsidP="00C86234">
      <w:pPr>
        <w:suppressAutoHyphens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4863B3" w:rsidRDefault="004863B3" w:rsidP="00C86234">
      <w:pPr>
        <w:suppressAutoHyphens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4863B3" w:rsidRDefault="004863B3" w:rsidP="00C86234">
      <w:pPr>
        <w:suppressAutoHyphens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4863B3" w:rsidRDefault="004863B3" w:rsidP="00C86234">
      <w:pPr>
        <w:suppressAutoHyphens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4863B3" w:rsidRDefault="004863B3" w:rsidP="00C86234">
      <w:pPr>
        <w:suppressAutoHyphens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4863B3" w:rsidRDefault="004863B3" w:rsidP="00C86234">
      <w:pPr>
        <w:suppressAutoHyphens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4863B3" w:rsidRDefault="004863B3" w:rsidP="00C86234">
      <w:pPr>
        <w:suppressAutoHyphens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4863B3" w:rsidRDefault="004863B3" w:rsidP="00C86234">
      <w:pPr>
        <w:suppressAutoHyphens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4863B3" w:rsidRDefault="004863B3" w:rsidP="00C86234">
      <w:pPr>
        <w:suppressAutoHyphens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bookmarkStart w:id="1" w:name="_GoBack"/>
      <w:bookmarkEnd w:id="1"/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spacing w:line="360" w:lineRule="auto"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Pr="007E4A19" w:rsidRDefault="00C86234" w:rsidP="00C86234">
      <w:pPr>
        <w:tabs>
          <w:tab w:val="left" w:pos="238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E4A19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курса </w:t>
      </w:r>
      <w:r w:rsidRPr="007E4A19">
        <w:rPr>
          <w:rFonts w:ascii="Times New Roman" w:hAnsi="Times New Roman"/>
          <w:sz w:val="28"/>
          <w:szCs w:val="28"/>
        </w:rPr>
        <w:t>внеурочной деятельности</w:t>
      </w:r>
    </w:p>
    <w:p w:rsidR="00C86234" w:rsidRDefault="00C86234" w:rsidP="00C86234">
      <w:pPr>
        <w:tabs>
          <w:tab w:val="left" w:pos="238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«Уроки здоровья»</w:t>
      </w:r>
    </w:p>
    <w:p w:rsidR="00C86234" w:rsidRDefault="00C86234" w:rsidP="00C86234">
      <w:pPr>
        <w:tabs>
          <w:tab w:val="left" w:pos="238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6234" w:rsidRDefault="00C86234" w:rsidP="00C86234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C86234" w:rsidRDefault="00C86234" w:rsidP="00C86234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C86234" w:rsidRPr="007E4A19" w:rsidRDefault="00C86234" w:rsidP="00C86234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Pr="007E4A19" w:rsidRDefault="00460788" w:rsidP="004607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C86234">
        <w:rPr>
          <w:rFonts w:ascii="Times New Roman" w:hAnsi="Times New Roman"/>
          <w:sz w:val="28"/>
          <w:szCs w:val="28"/>
        </w:rPr>
        <w:t>Возраст обучающихся: 6 класс</w:t>
      </w:r>
    </w:p>
    <w:p w:rsidR="00C86234" w:rsidRDefault="00C86234" w:rsidP="00C8623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Срок реализации: 1 год                              </w:t>
      </w:r>
    </w:p>
    <w:p w:rsidR="00C86234" w:rsidRPr="007E4A19" w:rsidRDefault="00C86234" w:rsidP="00C8623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Составитель</w:t>
      </w:r>
      <w:r w:rsidRPr="007E4A1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Петрухина А.С.</w:t>
      </w:r>
    </w:p>
    <w:p w:rsidR="00C86234" w:rsidRDefault="00C86234" w:rsidP="00C86234">
      <w:pPr>
        <w:suppressAutoHyphens/>
        <w:spacing w:line="360" w:lineRule="auto"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spacing w:line="360" w:lineRule="auto"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ind w:left="72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Default="00C86234" w:rsidP="00C86234">
      <w:pPr>
        <w:suppressAutoHyphens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C86234" w:rsidRPr="002A5E9E" w:rsidRDefault="00576BA0" w:rsidP="00C862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 2023</w:t>
      </w:r>
    </w:p>
    <w:p w:rsidR="00C86234" w:rsidRDefault="00C8623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6093" w:rsidRDefault="006C0A43">
      <w:pPr>
        <w:pStyle w:val="10"/>
        <w:keepNext/>
        <w:keepLines/>
        <w:numPr>
          <w:ilvl w:val="0"/>
          <w:numId w:val="1"/>
        </w:numPr>
        <w:tabs>
          <w:tab w:val="left" w:pos="321"/>
        </w:tabs>
        <w:spacing w:before="220" w:after="320"/>
      </w:pPr>
      <w:r>
        <w:lastRenderedPageBreak/>
        <w:t>Результаты освоения курса</w:t>
      </w:r>
      <w:bookmarkEnd w:id="0"/>
    </w:p>
    <w:p w:rsidR="004C6093" w:rsidRPr="009F07B1" w:rsidRDefault="006C0A43" w:rsidP="003769C8">
      <w:pPr>
        <w:pStyle w:val="11"/>
        <w:spacing w:line="276" w:lineRule="auto"/>
        <w:ind w:firstLine="680"/>
        <w:jc w:val="both"/>
        <w:rPr>
          <w:b/>
        </w:rPr>
      </w:pPr>
      <w:r w:rsidRPr="009F07B1">
        <w:rPr>
          <w:b/>
        </w:rPr>
        <w:t>Личностные результаты:</w:t>
      </w:r>
    </w:p>
    <w:p w:rsidR="004C6093" w:rsidRDefault="006C0A43" w:rsidP="003769C8">
      <w:pPr>
        <w:pStyle w:val="11"/>
        <w:numPr>
          <w:ilvl w:val="0"/>
          <w:numId w:val="2"/>
        </w:numPr>
        <w:tabs>
          <w:tab w:val="left" w:pos="341"/>
        </w:tabs>
        <w:spacing w:line="276" w:lineRule="auto"/>
        <w:ind w:firstLine="851"/>
        <w:jc w:val="both"/>
      </w:pPr>
      <w:r>
        <w:t>Формирование культуры здоровья - отношения к здоровью как высшей ценности человека</w:t>
      </w:r>
    </w:p>
    <w:p w:rsidR="004C6093" w:rsidRDefault="006C0A43" w:rsidP="003769C8">
      <w:pPr>
        <w:pStyle w:val="11"/>
        <w:numPr>
          <w:ilvl w:val="0"/>
          <w:numId w:val="2"/>
        </w:numPr>
        <w:tabs>
          <w:tab w:val="left" w:pos="345"/>
        </w:tabs>
        <w:spacing w:line="276" w:lineRule="auto"/>
        <w:ind w:firstLine="851"/>
        <w:jc w:val="both"/>
      </w:pPr>
      <w:r>
        <w:t>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здоровью.</w:t>
      </w:r>
    </w:p>
    <w:p w:rsidR="004C6093" w:rsidRDefault="006C0A43" w:rsidP="003769C8">
      <w:pPr>
        <w:pStyle w:val="11"/>
        <w:numPr>
          <w:ilvl w:val="0"/>
          <w:numId w:val="2"/>
        </w:numPr>
        <w:tabs>
          <w:tab w:val="left" w:pos="345"/>
        </w:tabs>
        <w:spacing w:after="320" w:line="276" w:lineRule="auto"/>
        <w:ind w:firstLine="851"/>
        <w:jc w:val="both"/>
      </w:pPr>
      <w:r>
        <w:t xml:space="preserve">Формирование потребности ответственного отношения к окружающим и осознания ценности человеческой жизни. Основные принципы реализации программы - научная обоснованность, доступность, учет возрастных особенностей школьников, практическая целесообразность, </w:t>
      </w:r>
      <w:proofErr w:type="spellStart"/>
      <w:r>
        <w:t>субъектность</w:t>
      </w:r>
      <w:proofErr w:type="spellEnd"/>
      <w:r>
        <w:t xml:space="preserve">, </w:t>
      </w:r>
      <w:proofErr w:type="spellStart"/>
      <w:r>
        <w:t>деятельностный</w:t>
      </w:r>
      <w:proofErr w:type="spellEnd"/>
      <w:r>
        <w:t xml:space="preserve"> и личностный подходы, преемственность.</w:t>
      </w:r>
    </w:p>
    <w:p w:rsidR="004C6093" w:rsidRPr="009F07B1" w:rsidRDefault="006C0A43" w:rsidP="003769C8">
      <w:pPr>
        <w:pStyle w:val="11"/>
        <w:spacing w:line="276" w:lineRule="auto"/>
        <w:ind w:firstLine="680"/>
        <w:jc w:val="both"/>
        <w:rPr>
          <w:b/>
        </w:rPr>
      </w:pPr>
      <w:proofErr w:type="spellStart"/>
      <w:r w:rsidRPr="009F07B1">
        <w:rPr>
          <w:b/>
        </w:rPr>
        <w:t>Метапредметные</w:t>
      </w:r>
      <w:proofErr w:type="spellEnd"/>
      <w:r w:rsidRPr="009F07B1">
        <w:rPr>
          <w:b/>
        </w:rPr>
        <w:t xml:space="preserve"> результаты:</w:t>
      </w:r>
    </w:p>
    <w:p w:rsidR="004C6093" w:rsidRDefault="006C0A43" w:rsidP="003769C8">
      <w:pPr>
        <w:pStyle w:val="11"/>
        <w:numPr>
          <w:ilvl w:val="0"/>
          <w:numId w:val="3"/>
        </w:numPr>
        <w:tabs>
          <w:tab w:val="left" w:pos="345"/>
        </w:tabs>
        <w:spacing w:line="276" w:lineRule="auto"/>
        <w:ind w:firstLine="709"/>
        <w:jc w:val="both"/>
      </w:pPr>
      <w: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</w:t>
      </w:r>
    </w:p>
    <w:p w:rsidR="004C6093" w:rsidRDefault="006C0A43" w:rsidP="003769C8">
      <w:pPr>
        <w:pStyle w:val="11"/>
        <w:numPr>
          <w:ilvl w:val="0"/>
          <w:numId w:val="3"/>
        </w:numPr>
        <w:tabs>
          <w:tab w:val="left" w:pos="345"/>
        </w:tabs>
        <w:spacing w:line="276" w:lineRule="auto"/>
        <w:ind w:firstLine="709"/>
        <w:jc w:val="both"/>
      </w:pPr>
      <w:r>
        <w:t>Умение адекватно использовать знания о позитивных и негативных факторах, влияющих на здоровье</w:t>
      </w:r>
    </w:p>
    <w:p w:rsidR="004C6093" w:rsidRDefault="006C0A43" w:rsidP="003769C8">
      <w:pPr>
        <w:pStyle w:val="11"/>
        <w:numPr>
          <w:ilvl w:val="0"/>
          <w:numId w:val="3"/>
        </w:numPr>
        <w:tabs>
          <w:tab w:val="left" w:pos="341"/>
        </w:tabs>
        <w:spacing w:line="276" w:lineRule="auto"/>
        <w:ind w:firstLine="709"/>
        <w:jc w:val="both"/>
      </w:pPr>
      <w:r>
        <w:t>Способность рационально организовывать физическую и интеллектуальную деятельность</w:t>
      </w:r>
    </w:p>
    <w:p w:rsidR="004C6093" w:rsidRDefault="006C0A43" w:rsidP="003769C8">
      <w:pPr>
        <w:pStyle w:val="11"/>
        <w:numPr>
          <w:ilvl w:val="0"/>
          <w:numId w:val="3"/>
        </w:numPr>
        <w:tabs>
          <w:tab w:val="left" w:pos="345"/>
        </w:tabs>
        <w:spacing w:line="276" w:lineRule="auto"/>
        <w:ind w:firstLine="709"/>
        <w:jc w:val="both"/>
      </w:pPr>
      <w:r>
        <w:t>Умение противостоять негативным факторам, приводящим к ухудшению здоровья.</w:t>
      </w:r>
    </w:p>
    <w:p w:rsidR="004C6093" w:rsidRDefault="006C0A43" w:rsidP="003769C8">
      <w:pPr>
        <w:pStyle w:val="11"/>
        <w:numPr>
          <w:ilvl w:val="0"/>
          <w:numId w:val="3"/>
        </w:numPr>
        <w:tabs>
          <w:tab w:val="left" w:pos="341"/>
        </w:tabs>
        <w:spacing w:after="320" w:line="276" w:lineRule="auto"/>
        <w:ind w:firstLine="709"/>
        <w:jc w:val="both"/>
      </w:pPr>
      <w:r>
        <w:t>Формирование умения позитивного коммуникативного общения с окружающими</w:t>
      </w:r>
      <w:r w:rsidR="00C56373">
        <w:t>.</w:t>
      </w:r>
    </w:p>
    <w:p w:rsidR="004C6093" w:rsidRDefault="008F7C06" w:rsidP="003769C8">
      <w:pPr>
        <w:pStyle w:val="11"/>
        <w:spacing w:line="276" w:lineRule="auto"/>
        <w:ind w:firstLine="680"/>
        <w:jc w:val="both"/>
      </w:pPr>
      <w:r>
        <w:rPr>
          <w:b/>
        </w:rPr>
        <w:t>Форма организации деятельности</w:t>
      </w:r>
      <w:r w:rsidR="009F07B1">
        <w:t xml:space="preserve"> </w:t>
      </w:r>
      <w:r w:rsidR="006C0A43">
        <w:t>реализуется через</w:t>
      </w:r>
      <w:r w:rsidR="009F07B1">
        <w:t xml:space="preserve"> г</w:t>
      </w:r>
      <w:r w:rsidR="006C0A43">
        <w:t>рупповую работу и работу в парах (сюжетно-ролевые игры, игры с правилами, образно-ролевые игры, дискуссии),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</w:t>
      </w:r>
    </w:p>
    <w:p w:rsidR="009F07B1" w:rsidRDefault="009F07B1" w:rsidP="003769C8">
      <w:pPr>
        <w:pStyle w:val="11"/>
        <w:spacing w:line="276" w:lineRule="auto"/>
        <w:ind w:firstLine="680"/>
        <w:jc w:val="both"/>
      </w:pPr>
    </w:p>
    <w:p w:rsidR="004C6093" w:rsidRDefault="006C0A43" w:rsidP="003769C8">
      <w:pPr>
        <w:pStyle w:val="11"/>
        <w:spacing w:line="276" w:lineRule="auto"/>
        <w:ind w:firstLine="680"/>
        <w:jc w:val="both"/>
      </w:pPr>
      <w:r w:rsidRPr="009F07B1">
        <w:rPr>
          <w:b/>
          <w:iCs/>
        </w:rPr>
        <w:t>Форма аттестации</w:t>
      </w:r>
      <w:r w:rsidRPr="009F07B1">
        <w:t xml:space="preserve"> - творческая</w:t>
      </w:r>
      <w:r>
        <w:t xml:space="preserve"> работа.</w:t>
      </w:r>
    </w:p>
    <w:p w:rsidR="004C6093" w:rsidRDefault="006C0A43" w:rsidP="003769C8">
      <w:pPr>
        <w:pStyle w:val="11"/>
        <w:spacing w:after="320" w:line="276" w:lineRule="auto"/>
      </w:pPr>
      <w:r>
        <w:t>Результат итоговой аттестации по курсу - зачтено/не зачтено.</w:t>
      </w:r>
      <w:r w:rsidR="00530697">
        <w:t xml:space="preserve"> </w:t>
      </w:r>
    </w:p>
    <w:p w:rsidR="00530697" w:rsidRDefault="00530697" w:rsidP="003769C8">
      <w:pPr>
        <w:pStyle w:val="11"/>
        <w:spacing w:after="320" w:line="276" w:lineRule="auto"/>
      </w:pPr>
      <w:r>
        <w:t>Программа рассчитана на 1 год – 34 учебных часа.</w:t>
      </w:r>
    </w:p>
    <w:p w:rsidR="003769C8" w:rsidRDefault="003769C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4C6093" w:rsidRDefault="006C0A43" w:rsidP="004D6369">
      <w:pPr>
        <w:pStyle w:val="a7"/>
        <w:numPr>
          <w:ilvl w:val="0"/>
          <w:numId w:val="1"/>
        </w:numPr>
        <w:ind w:left="283"/>
      </w:pPr>
      <w:r>
        <w:lastRenderedPageBreak/>
        <w:t>Содержание курса с указанием организации и видов деятельности</w:t>
      </w:r>
    </w:p>
    <w:p w:rsidR="0037030D" w:rsidRDefault="0037030D" w:rsidP="0037030D">
      <w:pPr>
        <w:pStyle w:val="a7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776"/>
      </w:tblGrid>
      <w:tr w:rsidR="0037030D" w:rsidTr="0037030D">
        <w:tc>
          <w:tcPr>
            <w:tcW w:w="2518" w:type="dxa"/>
          </w:tcPr>
          <w:p w:rsidR="0037030D" w:rsidRPr="001C74FF" w:rsidRDefault="0037030D" w:rsidP="0037030D">
            <w:pPr>
              <w:pStyle w:val="a9"/>
              <w:spacing w:line="240" w:lineRule="auto"/>
              <w:ind w:left="212" w:right="195"/>
              <w:jc w:val="both"/>
              <w:rPr>
                <w:sz w:val="32"/>
                <w:szCs w:val="32"/>
              </w:rPr>
            </w:pPr>
            <w:r w:rsidRPr="001C74FF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3402" w:type="dxa"/>
          </w:tcPr>
          <w:p w:rsidR="0037030D" w:rsidRPr="001C74FF" w:rsidRDefault="0037030D" w:rsidP="0037030D">
            <w:pPr>
              <w:pStyle w:val="a9"/>
              <w:spacing w:line="266" w:lineRule="auto"/>
              <w:ind w:left="133"/>
              <w:jc w:val="both"/>
              <w:rPr>
                <w:sz w:val="32"/>
                <w:szCs w:val="32"/>
              </w:rPr>
            </w:pPr>
            <w:r w:rsidRPr="001C74FF">
              <w:rPr>
                <w:sz w:val="32"/>
                <w:szCs w:val="32"/>
              </w:rPr>
              <w:t>Форма организации</w:t>
            </w:r>
          </w:p>
        </w:tc>
        <w:tc>
          <w:tcPr>
            <w:tcW w:w="3776" w:type="dxa"/>
          </w:tcPr>
          <w:p w:rsidR="0037030D" w:rsidRPr="001C74FF" w:rsidRDefault="0037030D" w:rsidP="0037030D">
            <w:pPr>
              <w:pStyle w:val="a9"/>
              <w:spacing w:line="252" w:lineRule="auto"/>
              <w:ind w:left="215"/>
              <w:jc w:val="both"/>
              <w:rPr>
                <w:sz w:val="32"/>
                <w:szCs w:val="32"/>
              </w:rPr>
            </w:pPr>
            <w:r w:rsidRPr="001C74FF">
              <w:rPr>
                <w:sz w:val="32"/>
                <w:szCs w:val="32"/>
              </w:rPr>
              <w:t>Виды деятельности</w:t>
            </w:r>
          </w:p>
        </w:tc>
      </w:tr>
      <w:tr w:rsidR="0037030D" w:rsidTr="0037030D">
        <w:tc>
          <w:tcPr>
            <w:tcW w:w="2518" w:type="dxa"/>
          </w:tcPr>
          <w:p w:rsidR="0037030D" w:rsidRDefault="0037030D" w:rsidP="0037030D">
            <w:pPr>
              <w:pStyle w:val="a9"/>
              <w:spacing w:line="240" w:lineRule="auto"/>
              <w:ind w:left="212" w:right="132"/>
              <w:jc w:val="both"/>
            </w:pPr>
            <w:r>
              <w:t>Введение. Что такое здоровье. Понятие здоровья.</w:t>
            </w:r>
          </w:p>
        </w:tc>
        <w:tc>
          <w:tcPr>
            <w:tcW w:w="3402" w:type="dxa"/>
          </w:tcPr>
          <w:p w:rsidR="0037030D" w:rsidRDefault="0037030D" w:rsidP="0037030D">
            <w:pPr>
              <w:pStyle w:val="a9"/>
              <w:spacing w:line="266" w:lineRule="auto"/>
              <w:ind w:left="133" w:right="132"/>
              <w:jc w:val="both"/>
            </w:pPr>
            <w:r>
              <w:t>Групповая работа, дискуссия с использованием технических средств.</w:t>
            </w:r>
          </w:p>
        </w:tc>
        <w:tc>
          <w:tcPr>
            <w:tcW w:w="3776" w:type="dxa"/>
          </w:tcPr>
          <w:p w:rsidR="0037030D" w:rsidRDefault="0037030D" w:rsidP="0037030D">
            <w:pPr>
              <w:pStyle w:val="a9"/>
              <w:spacing w:line="252" w:lineRule="auto"/>
              <w:ind w:left="215" w:right="132"/>
              <w:jc w:val="both"/>
            </w:pPr>
            <w:r>
              <w:t>Умение выбирать между полезными и вредными привычками.</w:t>
            </w:r>
          </w:p>
          <w:p w:rsidR="0037030D" w:rsidRDefault="0037030D" w:rsidP="0037030D">
            <w:pPr>
              <w:pStyle w:val="a9"/>
              <w:spacing w:line="252" w:lineRule="auto"/>
              <w:ind w:left="215" w:right="132"/>
              <w:jc w:val="both"/>
            </w:pPr>
            <w:r>
              <w:t>Стремление приобретать полезные привычки.</w:t>
            </w:r>
          </w:p>
        </w:tc>
      </w:tr>
      <w:tr w:rsidR="0037030D" w:rsidTr="0037030D">
        <w:tc>
          <w:tcPr>
            <w:tcW w:w="2518" w:type="dxa"/>
          </w:tcPr>
          <w:p w:rsidR="0037030D" w:rsidRDefault="0037030D" w:rsidP="0037030D">
            <w:pPr>
              <w:pStyle w:val="a9"/>
              <w:spacing w:line="254" w:lineRule="auto"/>
              <w:ind w:left="212" w:right="132"/>
              <w:jc w:val="both"/>
            </w:pPr>
            <w:r>
              <w:t>Режим дня. Понятие о режиме дня. Компоненты режима дня.</w:t>
            </w:r>
          </w:p>
        </w:tc>
        <w:tc>
          <w:tcPr>
            <w:tcW w:w="3402" w:type="dxa"/>
          </w:tcPr>
          <w:p w:rsidR="0037030D" w:rsidRDefault="0037030D" w:rsidP="0037030D">
            <w:pPr>
              <w:pStyle w:val="a9"/>
              <w:spacing w:line="240" w:lineRule="auto"/>
              <w:ind w:left="133" w:right="132"/>
              <w:jc w:val="both"/>
            </w:pPr>
            <w:r>
              <w:t>Групповая работа и работа в парах, игровое моделирование</w:t>
            </w:r>
          </w:p>
        </w:tc>
        <w:tc>
          <w:tcPr>
            <w:tcW w:w="3776" w:type="dxa"/>
          </w:tcPr>
          <w:p w:rsidR="0037030D" w:rsidRDefault="0037030D" w:rsidP="0037030D">
            <w:pPr>
              <w:pStyle w:val="a9"/>
              <w:spacing w:line="259" w:lineRule="auto"/>
              <w:ind w:left="215" w:right="132"/>
              <w:jc w:val="both"/>
            </w:pPr>
            <w:r>
              <w:t>Правила составления распорядка дня.</w:t>
            </w:r>
          </w:p>
          <w:p w:rsidR="0037030D" w:rsidRDefault="0037030D" w:rsidP="0037030D">
            <w:pPr>
              <w:pStyle w:val="a9"/>
              <w:spacing w:line="259" w:lineRule="auto"/>
              <w:ind w:left="215" w:right="132"/>
              <w:jc w:val="both"/>
            </w:pPr>
            <w:r>
              <w:t>Утренняя гигиеническая гимнастика. Составление комплекса утренней гимнастики. Средства и формы активного отдыха.</w:t>
            </w:r>
          </w:p>
        </w:tc>
      </w:tr>
      <w:tr w:rsidR="0037030D" w:rsidTr="0037030D">
        <w:tc>
          <w:tcPr>
            <w:tcW w:w="2518" w:type="dxa"/>
          </w:tcPr>
          <w:p w:rsidR="0037030D" w:rsidRDefault="0037030D" w:rsidP="0037030D">
            <w:pPr>
              <w:pStyle w:val="a9"/>
              <w:spacing w:line="240" w:lineRule="auto"/>
              <w:ind w:left="212" w:right="191"/>
              <w:jc w:val="both"/>
            </w:pPr>
            <w:r>
              <w:t>Гигиена. «Где чистота, там и здоровье!»</w:t>
            </w:r>
          </w:p>
        </w:tc>
        <w:tc>
          <w:tcPr>
            <w:tcW w:w="3402" w:type="dxa"/>
          </w:tcPr>
          <w:p w:rsidR="0037030D" w:rsidRDefault="0037030D" w:rsidP="0037030D">
            <w:pPr>
              <w:pStyle w:val="a9"/>
              <w:ind w:left="133" w:right="191"/>
              <w:jc w:val="both"/>
            </w:pPr>
            <w:r>
              <w:t>Групповая работа, дискуссия с использованием технических средств</w:t>
            </w:r>
          </w:p>
        </w:tc>
        <w:tc>
          <w:tcPr>
            <w:tcW w:w="3776" w:type="dxa"/>
          </w:tcPr>
          <w:p w:rsidR="0037030D" w:rsidRDefault="0037030D" w:rsidP="0037030D">
            <w:pPr>
              <w:pStyle w:val="a9"/>
              <w:spacing w:line="259" w:lineRule="auto"/>
              <w:ind w:left="215" w:right="191"/>
              <w:jc w:val="both"/>
            </w:pPr>
            <w:r>
              <w:t>Формировать у детей, представление о значимости чистоты в повседневной жизни для здоровья человека. Воспитание навыков мытья рук, пользования носовым платком, опрятности в одежде.</w:t>
            </w:r>
          </w:p>
        </w:tc>
      </w:tr>
      <w:tr w:rsidR="0037030D" w:rsidTr="0037030D">
        <w:tc>
          <w:tcPr>
            <w:tcW w:w="2518" w:type="dxa"/>
          </w:tcPr>
          <w:p w:rsidR="0037030D" w:rsidRDefault="0037030D" w:rsidP="0037030D">
            <w:pPr>
              <w:pStyle w:val="a9"/>
              <w:spacing w:line="240" w:lineRule="auto"/>
              <w:ind w:left="212" w:right="191"/>
              <w:jc w:val="both"/>
            </w:pPr>
            <w:r>
              <w:t>Зрение - дар бесценный.</w:t>
            </w:r>
          </w:p>
        </w:tc>
        <w:tc>
          <w:tcPr>
            <w:tcW w:w="3402" w:type="dxa"/>
          </w:tcPr>
          <w:p w:rsidR="0037030D" w:rsidRDefault="0037030D" w:rsidP="0037030D">
            <w:pPr>
              <w:pStyle w:val="a9"/>
              <w:spacing w:line="259" w:lineRule="auto"/>
              <w:ind w:left="133" w:right="191"/>
              <w:jc w:val="both"/>
            </w:pPr>
            <w:r>
              <w:t>Лекция, беседы, групповая работа с использованием технических средств.</w:t>
            </w:r>
          </w:p>
        </w:tc>
        <w:tc>
          <w:tcPr>
            <w:tcW w:w="3776" w:type="dxa"/>
          </w:tcPr>
          <w:p w:rsidR="0037030D" w:rsidRDefault="0037030D" w:rsidP="0037030D">
            <w:pPr>
              <w:pStyle w:val="a9"/>
              <w:spacing w:line="262" w:lineRule="auto"/>
              <w:ind w:left="215" w:right="191"/>
              <w:jc w:val="both"/>
            </w:pPr>
            <w:r>
              <w:t>Как устроен наш орган зрения. Зрительные функции. Значение зрения. Гимнастика для глаз.</w:t>
            </w:r>
          </w:p>
        </w:tc>
      </w:tr>
      <w:tr w:rsidR="0037030D" w:rsidTr="0037030D">
        <w:tc>
          <w:tcPr>
            <w:tcW w:w="2518" w:type="dxa"/>
          </w:tcPr>
          <w:p w:rsidR="0037030D" w:rsidRDefault="0037030D" w:rsidP="0037030D">
            <w:pPr>
              <w:pStyle w:val="a9"/>
              <w:spacing w:line="240" w:lineRule="auto"/>
              <w:ind w:left="212" w:right="191"/>
              <w:jc w:val="both"/>
            </w:pPr>
            <w:r>
              <w:t>Секрет голливудской улыбки.</w:t>
            </w:r>
          </w:p>
        </w:tc>
        <w:tc>
          <w:tcPr>
            <w:tcW w:w="3402" w:type="dxa"/>
          </w:tcPr>
          <w:p w:rsidR="0037030D" w:rsidRDefault="0037030D" w:rsidP="0037030D">
            <w:pPr>
              <w:pStyle w:val="a9"/>
              <w:ind w:left="133" w:right="191"/>
              <w:jc w:val="both"/>
            </w:pPr>
            <w:r>
              <w:t>Лекции, беседы, групповая работа с использованием технических средств.</w:t>
            </w:r>
          </w:p>
        </w:tc>
        <w:tc>
          <w:tcPr>
            <w:tcW w:w="3776" w:type="dxa"/>
          </w:tcPr>
          <w:p w:rsidR="0037030D" w:rsidRDefault="0037030D" w:rsidP="0037030D">
            <w:pPr>
              <w:pStyle w:val="a9"/>
              <w:ind w:left="215" w:right="191"/>
              <w:jc w:val="both"/>
            </w:pPr>
            <w:r>
              <w:t>Привитие навыков личной гигиены, привычки правильного ухода за зубами, знакомство с основными правилами ухода за зубами.</w:t>
            </w:r>
          </w:p>
        </w:tc>
      </w:tr>
      <w:tr w:rsidR="00C27F81" w:rsidTr="0037030D">
        <w:tc>
          <w:tcPr>
            <w:tcW w:w="2518" w:type="dxa"/>
          </w:tcPr>
          <w:p w:rsidR="00C27F81" w:rsidRDefault="00C27F81" w:rsidP="00C27F81">
            <w:pPr>
              <w:pStyle w:val="a9"/>
              <w:spacing w:line="262" w:lineRule="auto"/>
              <w:ind w:left="212" w:right="191"/>
              <w:jc w:val="both"/>
            </w:pPr>
            <w:r>
              <w:t>Сохранить осанку - сберечь здоровье.</w:t>
            </w:r>
          </w:p>
          <w:p w:rsidR="00C27F81" w:rsidRDefault="00C27F81" w:rsidP="00C27F81">
            <w:pPr>
              <w:pStyle w:val="a9"/>
              <w:spacing w:line="262" w:lineRule="auto"/>
              <w:ind w:left="212" w:right="191"/>
              <w:jc w:val="both"/>
            </w:pPr>
            <w:r>
              <w:t>Что такое осанка? Показатели нормальной осанки. Нарушение осанки.</w:t>
            </w:r>
          </w:p>
        </w:tc>
        <w:tc>
          <w:tcPr>
            <w:tcW w:w="3402" w:type="dxa"/>
          </w:tcPr>
          <w:p w:rsidR="00C27F81" w:rsidRDefault="00C27F81" w:rsidP="00C27F81">
            <w:pPr>
              <w:pStyle w:val="a9"/>
              <w:ind w:left="133" w:right="191"/>
              <w:jc w:val="both"/>
            </w:pPr>
            <w:r>
              <w:t>Физические упражнения, спортивные и подвижные игры, гимнастика для формирования правильной осанки.</w:t>
            </w:r>
          </w:p>
        </w:tc>
        <w:tc>
          <w:tcPr>
            <w:tcW w:w="3776" w:type="dxa"/>
          </w:tcPr>
          <w:p w:rsidR="00C27F81" w:rsidRDefault="00C27F81" w:rsidP="00C27F81">
            <w:pPr>
              <w:pStyle w:val="a9"/>
              <w:spacing w:line="254" w:lineRule="auto"/>
              <w:ind w:left="215" w:right="191"/>
              <w:jc w:val="both"/>
            </w:pPr>
            <w:r>
              <w:t>Предупреждение нарушений осанки. Гигиена осанки.</w:t>
            </w:r>
          </w:p>
        </w:tc>
      </w:tr>
      <w:tr w:rsidR="00C27F81" w:rsidTr="0037030D">
        <w:tc>
          <w:tcPr>
            <w:tcW w:w="2518" w:type="dxa"/>
          </w:tcPr>
          <w:p w:rsidR="00C27F81" w:rsidRDefault="00C27F81" w:rsidP="00C27F81">
            <w:pPr>
              <w:pStyle w:val="a9"/>
              <w:spacing w:line="259" w:lineRule="auto"/>
              <w:ind w:left="212" w:right="191"/>
              <w:jc w:val="both"/>
            </w:pPr>
            <w:r>
              <w:t>Питание и здоровье школьника.</w:t>
            </w:r>
          </w:p>
          <w:p w:rsidR="00C27F81" w:rsidRDefault="00C27F81" w:rsidP="00C27F81">
            <w:pPr>
              <w:pStyle w:val="a9"/>
              <w:spacing w:line="259" w:lineRule="auto"/>
              <w:ind w:left="212" w:right="191"/>
              <w:jc w:val="both"/>
            </w:pPr>
            <w:r>
              <w:t xml:space="preserve">Понятие о рациональном питании. Правила рационального питания. Роль и место растительных </w:t>
            </w:r>
            <w:r>
              <w:lastRenderedPageBreak/>
              <w:t>продуктов в питании человека.</w:t>
            </w:r>
          </w:p>
        </w:tc>
        <w:tc>
          <w:tcPr>
            <w:tcW w:w="3402" w:type="dxa"/>
          </w:tcPr>
          <w:p w:rsidR="00C27F81" w:rsidRDefault="00C27F81" w:rsidP="00C27F81">
            <w:pPr>
              <w:pStyle w:val="a9"/>
              <w:spacing w:line="264" w:lineRule="auto"/>
              <w:ind w:left="133" w:right="191"/>
              <w:jc w:val="both"/>
            </w:pPr>
            <w:r>
              <w:lastRenderedPageBreak/>
              <w:t>Проведение круглого стола «Питание и здоровье».</w:t>
            </w:r>
          </w:p>
        </w:tc>
        <w:tc>
          <w:tcPr>
            <w:tcW w:w="3776" w:type="dxa"/>
          </w:tcPr>
          <w:p w:rsidR="00C27F81" w:rsidRDefault="00C27F81" w:rsidP="00C27F81">
            <w:pPr>
              <w:pStyle w:val="a9"/>
              <w:spacing w:line="259" w:lineRule="auto"/>
              <w:ind w:left="215" w:right="191"/>
              <w:jc w:val="both"/>
            </w:pPr>
            <w:r>
              <w:t>Профилактика болезней, связанных с неправильным питанием. Взаимосвязь питания и здоровья.</w:t>
            </w:r>
          </w:p>
        </w:tc>
      </w:tr>
      <w:tr w:rsidR="00C27F81" w:rsidTr="0037030D">
        <w:tc>
          <w:tcPr>
            <w:tcW w:w="2518" w:type="dxa"/>
          </w:tcPr>
          <w:p w:rsidR="00C27F81" w:rsidRDefault="00C27F81" w:rsidP="00C27F81">
            <w:pPr>
              <w:pStyle w:val="a9"/>
              <w:spacing w:line="240" w:lineRule="auto"/>
              <w:ind w:left="212" w:right="132"/>
              <w:jc w:val="both"/>
            </w:pPr>
            <w:r>
              <w:t>Кулинарный поединок.</w:t>
            </w:r>
          </w:p>
        </w:tc>
        <w:tc>
          <w:tcPr>
            <w:tcW w:w="3402" w:type="dxa"/>
          </w:tcPr>
          <w:p w:rsidR="00C27F81" w:rsidRDefault="00C27F81" w:rsidP="00C27F81">
            <w:pPr>
              <w:pStyle w:val="a9"/>
              <w:spacing w:line="240" w:lineRule="auto"/>
              <w:ind w:left="133" w:right="132"/>
              <w:jc w:val="both"/>
            </w:pPr>
            <w:r>
              <w:t>Практическое занятие</w:t>
            </w:r>
          </w:p>
        </w:tc>
        <w:tc>
          <w:tcPr>
            <w:tcW w:w="3776" w:type="dxa"/>
          </w:tcPr>
          <w:p w:rsidR="00C27F81" w:rsidRDefault="00C27F81" w:rsidP="00C27F81">
            <w:pPr>
              <w:pStyle w:val="a9"/>
              <w:spacing w:line="240" w:lineRule="auto"/>
              <w:ind w:left="215" w:right="132"/>
              <w:jc w:val="both"/>
            </w:pPr>
            <w:r>
              <w:t>Конкурс на приготовление блюд из определенного набора продуктов.</w:t>
            </w:r>
          </w:p>
        </w:tc>
      </w:tr>
      <w:tr w:rsidR="00C27F81" w:rsidTr="0037030D">
        <w:tc>
          <w:tcPr>
            <w:tcW w:w="2518" w:type="dxa"/>
          </w:tcPr>
          <w:p w:rsidR="00C27F81" w:rsidRDefault="00C27F81" w:rsidP="00C27F81">
            <w:pPr>
              <w:pStyle w:val="a9"/>
              <w:spacing w:line="240" w:lineRule="auto"/>
              <w:ind w:left="212" w:right="272"/>
              <w:jc w:val="both"/>
            </w:pPr>
            <w:r>
              <w:t>Мои друзья - витамины.</w:t>
            </w:r>
          </w:p>
        </w:tc>
        <w:tc>
          <w:tcPr>
            <w:tcW w:w="3402" w:type="dxa"/>
          </w:tcPr>
          <w:p w:rsidR="00C27F81" w:rsidRDefault="00C27F81" w:rsidP="00C27F81">
            <w:pPr>
              <w:pStyle w:val="a9"/>
              <w:spacing w:line="259" w:lineRule="auto"/>
              <w:ind w:left="133"/>
              <w:jc w:val="both"/>
            </w:pPr>
            <w:r>
              <w:t>Лекции, беседы, групповая работа с использованием технических средств.</w:t>
            </w:r>
          </w:p>
        </w:tc>
        <w:tc>
          <w:tcPr>
            <w:tcW w:w="3776" w:type="dxa"/>
          </w:tcPr>
          <w:p w:rsidR="00C27F81" w:rsidRDefault="00C27F81" w:rsidP="00C27F81">
            <w:pPr>
              <w:pStyle w:val="a9"/>
              <w:spacing w:line="259" w:lineRule="auto"/>
              <w:ind w:left="215" w:right="193"/>
              <w:jc w:val="both"/>
            </w:pPr>
            <w:r>
              <w:t>Познакомить обучающихся с витаминами, объяснить их значение для организма человека, рассказать в каких продуктах содержатся те или иные витамины. Сформировать полное представление о правильном питании, о его влиянии на здоровье организма.</w:t>
            </w:r>
          </w:p>
        </w:tc>
      </w:tr>
      <w:tr w:rsidR="00C27F81" w:rsidTr="0037030D">
        <w:tc>
          <w:tcPr>
            <w:tcW w:w="2518" w:type="dxa"/>
          </w:tcPr>
          <w:p w:rsidR="00C27F81" w:rsidRDefault="00C27F81" w:rsidP="00C27F81">
            <w:pPr>
              <w:pStyle w:val="a9"/>
              <w:spacing w:line="264" w:lineRule="auto"/>
              <w:ind w:left="212" w:right="272"/>
              <w:jc w:val="both"/>
            </w:pPr>
            <w:r>
              <w:t>Солнце, воздух и вода - наши лучшие друзья.</w:t>
            </w:r>
          </w:p>
        </w:tc>
        <w:tc>
          <w:tcPr>
            <w:tcW w:w="3402" w:type="dxa"/>
          </w:tcPr>
          <w:p w:rsidR="00C27F81" w:rsidRDefault="00C27F81" w:rsidP="00C27F81">
            <w:pPr>
              <w:pStyle w:val="a9"/>
              <w:spacing w:line="240" w:lineRule="auto"/>
              <w:ind w:left="133"/>
              <w:jc w:val="both"/>
            </w:pPr>
            <w:r>
              <w:t>Практическое занятие</w:t>
            </w:r>
          </w:p>
          <w:p w:rsidR="00C27F81" w:rsidRDefault="00C27F81" w:rsidP="00C27F81">
            <w:pPr>
              <w:pStyle w:val="a9"/>
              <w:spacing w:line="240" w:lineRule="auto"/>
              <w:ind w:left="133"/>
              <w:jc w:val="both"/>
            </w:pPr>
            <w:r>
              <w:t>Оздоровительная минутка.</w:t>
            </w:r>
          </w:p>
        </w:tc>
        <w:tc>
          <w:tcPr>
            <w:tcW w:w="3776" w:type="dxa"/>
          </w:tcPr>
          <w:p w:rsidR="00C27F81" w:rsidRDefault="00C27F81" w:rsidP="00C27F81">
            <w:pPr>
              <w:pStyle w:val="a9"/>
              <w:spacing w:line="240" w:lineRule="auto"/>
              <w:ind w:left="215" w:right="193"/>
              <w:jc w:val="both"/>
            </w:pPr>
            <w:r>
              <w:t>Формировать представления о взаимосвязи здоровья человека с природными и погодными явлениями. Закрепить знания обучающихся о значении солнца, света, чистого воздуха и воды и об их влиянии на жизнь и здоровье человека. Разучивание пословиц и поговорок.</w:t>
            </w:r>
          </w:p>
        </w:tc>
      </w:tr>
      <w:tr w:rsidR="00C27F81" w:rsidTr="0037030D">
        <w:tc>
          <w:tcPr>
            <w:tcW w:w="2518" w:type="dxa"/>
          </w:tcPr>
          <w:p w:rsidR="00C27F81" w:rsidRDefault="00C27F81" w:rsidP="00C27F81">
            <w:pPr>
              <w:pStyle w:val="a9"/>
              <w:spacing w:line="264" w:lineRule="auto"/>
              <w:ind w:left="212" w:right="266"/>
              <w:jc w:val="both"/>
            </w:pPr>
            <w:r>
              <w:t>Движение - основа здоровья.</w:t>
            </w:r>
          </w:p>
        </w:tc>
        <w:tc>
          <w:tcPr>
            <w:tcW w:w="3402" w:type="dxa"/>
          </w:tcPr>
          <w:p w:rsidR="00C27F81" w:rsidRDefault="00C27F81" w:rsidP="00C27F81">
            <w:pPr>
              <w:pStyle w:val="a9"/>
              <w:spacing w:line="262" w:lineRule="auto"/>
              <w:ind w:left="133" w:right="266"/>
              <w:jc w:val="both"/>
            </w:pPr>
            <w:r>
              <w:t>Практическое занятие Оздоровительная гимнастика.</w:t>
            </w:r>
          </w:p>
        </w:tc>
        <w:tc>
          <w:tcPr>
            <w:tcW w:w="3776" w:type="dxa"/>
          </w:tcPr>
          <w:p w:rsidR="00C27F81" w:rsidRDefault="00C27F81" w:rsidP="00C27F81">
            <w:pPr>
              <w:pStyle w:val="a9"/>
              <w:ind w:left="215" w:right="266"/>
              <w:jc w:val="both"/>
            </w:pPr>
            <w:r>
              <w:t>Развивать знания обучающихся о двигательной активности. О влиянии физкультуры и факторов укрепления здоровья на организм человека. Факторы, укрепляющие здоровье: утренняя гимнастика, оздоровительная ходьба и бег, закаливание, естественные факторы природы, массаж.</w:t>
            </w:r>
          </w:p>
        </w:tc>
      </w:tr>
      <w:tr w:rsidR="00065735" w:rsidTr="0037030D">
        <w:tc>
          <w:tcPr>
            <w:tcW w:w="2518" w:type="dxa"/>
          </w:tcPr>
          <w:p w:rsidR="00065735" w:rsidRDefault="00065735" w:rsidP="00065735">
            <w:pPr>
              <w:pStyle w:val="a9"/>
              <w:spacing w:line="271" w:lineRule="auto"/>
              <w:ind w:left="284" w:right="124"/>
              <w:jc w:val="both"/>
            </w:pPr>
            <w:r>
              <w:t>Выбирая спорт - выбираем здоровье.</w:t>
            </w:r>
          </w:p>
        </w:tc>
        <w:tc>
          <w:tcPr>
            <w:tcW w:w="3402" w:type="dxa"/>
          </w:tcPr>
          <w:p w:rsidR="00065735" w:rsidRDefault="00065735" w:rsidP="00065735">
            <w:pPr>
              <w:pStyle w:val="a9"/>
              <w:spacing w:line="259" w:lineRule="auto"/>
              <w:ind w:left="284" w:right="124"/>
              <w:jc w:val="both"/>
            </w:pPr>
            <w:r>
              <w:t>Групповая работа, дискуссия с использованием технических средств. Спортивная викторина.</w:t>
            </w:r>
          </w:p>
        </w:tc>
        <w:tc>
          <w:tcPr>
            <w:tcW w:w="3776" w:type="dxa"/>
          </w:tcPr>
          <w:p w:rsidR="00065735" w:rsidRDefault="00065735" w:rsidP="00065735">
            <w:pPr>
              <w:pStyle w:val="a9"/>
              <w:spacing w:line="240" w:lineRule="auto"/>
              <w:ind w:left="208" w:right="124"/>
              <w:jc w:val="both"/>
            </w:pPr>
            <w:r>
              <w:t>Понимание необходимости личного участия в формировании собственного здоровья; навыки формирования собственной культуры здорового образа жизни</w:t>
            </w:r>
          </w:p>
        </w:tc>
      </w:tr>
      <w:tr w:rsidR="00065735" w:rsidTr="0037030D">
        <w:tc>
          <w:tcPr>
            <w:tcW w:w="2518" w:type="dxa"/>
          </w:tcPr>
          <w:p w:rsidR="00065735" w:rsidRDefault="00065735" w:rsidP="00065735">
            <w:pPr>
              <w:pStyle w:val="a9"/>
              <w:spacing w:line="271" w:lineRule="auto"/>
              <w:ind w:left="284" w:right="124"/>
              <w:jc w:val="both"/>
            </w:pPr>
            <w:r>
              <w:t>Туризм развивает твоё тело и душу.</w:t>
            </w:r>
          </w:p>
        </w:tc>
        <w:tc>
          <w:tcPr>
            <w:tcW w:w="3402" w:type="dxa"/>
          </w:tcPr>
          <w:p w:rsidR="00065735" w:rsidRDefault="00065735" w:rsidP="00065735">
            <w:pPr>
              <w:pStyle w:val="a9"/>
              <w:spacing w:line="259" w:lineRule="auto"/>
              <w:ind w:left="284" w:right="124"/>
              <w:jc w:val="both"/>
            </w:pPr>
            <w:r>
              <w:t>Групповая работа и работа в парах (сюжетно-</w:t>
            </w:r>
            <w:r>
              <w:softHyphen/>
              <w:t>ролевые игры, игры с правилами, образно-</w:t>
            </w:r>
            <w:r>
              <w:softHyphen/>
              <w:t>ролевые игры)</w:t>
            </w:r>
          </w:p>
        </w:tc>
        <w:tc>
          <w:tcPr>
            <w:tcW w:w="3776" w:type="dxa"/>
          </w:tcPr>
          <w:p w:rsidR="00065735" w:rsidRDefault="00065735" w:rsidP="00065735">
            <w:pPr>
              <w:pStyle w:val="a9"/>
              <w:spacing w:line="240" w:lineRule="auto"/>
              <w:ind w:left="208" w:right="124"/>
              <w:jc w:val="both"/>
            </w:pPr>
            <w:r>
              <w:t>Обогащение жизненного опыта обучающихся, средство познания красоты природы, учит становится выше личных симпатий и антипатий, быть чуткими друг к другу, беспощадными к нарушителям дисциплины и порядка.</w:t>
            </w:r>
          </w:p>
        </w:tc>
      </w:tr>
      <w:tr w:rsidR="00A82EEB" w:rsidTr="0037030D">
        <w:tc>
          <w:tcPr>
            <w:tcW w:w="2518" w:type="dxa"/>
          </w:tcPr>
          <w:p w:rsidR="00A82EEB" w:rsidRDefault="00A82EEB" w:rsidP="00A82EEB">
            <w:pPr>
              <w:pStyle w:val="a9"/>
              <w:spacing w:line="271" w:lineRule="auto"/>
              <w:ind w:left="284" w:right="124"/>
              <w:jc w:val="both"/>
            </w:pPr>
            <w:r>
              <w:lastRenderedPageBreak/>
              <w:t>Правила поведения в природе.</w:t>
            </w:r>
          </w:p>
        </w:tc>
        <w:tc>
          <w:tcPr>
            <w:tcW w:w="3402" w:type="dxa"/>
          </w:tcPr>
          <w:p w:rsidR="00A82EEB" w:rsidRDefault="00A82EEB" w:rsidP="00A82EEB">
            <w:pPr>
              <w:pStyle w:val="a9"/>
              <w:spacing w:line="259" w:lineRule="auto"/>
              <w:ind w:left="284" w:right="124"/>
              <w:jc w:val="both"/>
            </w:pPr>
            <w:r>
              <w:t>Групповая работа, дискуссия с использованием технических средств</w:t>
            </w:r>
          </w:p>
        </w:tc>
        <w:tc>
          <w:tcPr>
            <w:tcW w:w="3776" w:type="dxa"/>
          </w:tcPr>
          <w:p w:rsidR="00A82EEB" w:rsidRDefault="00A82EEB" w:rsidP="00A82EEB">
            <w:pPr>
              <w:pStyle w:val="a9"/>
              <w:spacing w:line="259" w:lineRule="auto"/>
              <w:ind w:left="208" w:right="124"/>
              <w:jc w:val="both"/>
            </w:pPr>
            <w:r>
              <w:t>Правила для сохранения целостности экосистемы, формирование безопасного и ответственного поведения на природе.</w:t>
            </w:r>
          </w:p>
        </w:tc>
      </w:tr>
      <w:tr w:rsidR="00A82EEB" w:rsidTr="0037030D">
        <w:tc>
          <w:tcPr>
            <w:tcW w:w="2518" w:type="dxa"/>
          </w:tcPr>
          <w:p w:rsidR="00A82EEB" w:rsidRDefault="00A82EEB" w:rsidP="00A82EEB">
            <w:pPr>
              <w:pStyle w:val="a9"/>
              <w:spacing w:line="264" w:lineRule="auto"/>
              <w:ind w:left="284" w:right="124"/>
              <w:jc w:val="both"/>
            </w:pPr>
            <w:r>
              <w:t>Почему вредной привычке ты скажешь: «Нет!».</w:t>
            </w:r>
          </w:p>
        </w:tc>
        <w:tc>
          <w:tcPr>
            <w:tcW w:w="3402" w:type="dxa"/>
          </w:tcPr>
          <w:p w:rsidR="00A82EEB" w:rsidRDefault="00A82EEB" w:rsidP="00A82EEB">
            <w:pPr>
              <w:pStyle w:val="a9"/>
              <w:ind w:left="284" w:right="124"/>
              <w:jc w:val="both"/>
            </w:pPr>
            <w:r>
              <w:t>Групповая работа, дискуссия с использованием технических средств</w:t>
            </w:r>
          </w:p>
        </w:tc>
        <w:tc>
          <w:tcPr>
            <w:tcW w:w="3776" w:type="dxa"/>
          </w:tcPr>
          <w:p w:rsidR="00A82EEB" w:rsidRDefault="00A82EEB" w:rsidP="00A82EEB">
            <w:pPr>
              <w:pStyle w:val="a9"/>
              <w:ind w:left="208" w:right="124"/>
              <w:jc w:val="both"/>
            </w:pPr>
            <w:r>
              <w:t>Формировать у обучающихся отрицательное отношение к вредным привычкам, способствовать пониманию и осознанию влияния вредных привычек на будущее человека, воспитывать активную гражданскую позицию обучающихся.</w:t>
            </w:r>
          </w:p>
        </w:tc>
      </w:tr>
      <w:tr w:rsidR="00A82EEB" w:rsidTr="0037030D">
        <w:tc>
          <w:tcPr>
            <w:tcW w:w="2518" w:type="dxa"/>
          </w:tcPr>
          <w:p w:rsidR="00A82EEB" w:rsidRPr="00C04CB0" w:rsidRDefault="00A82EEB" w:rsidP="00A82EEB">
            <w:pPr>
              <w:pStyle w:val="a9"/>
              <w:spacing w:line="259" w:lineRule="auto"/>
              <w:ind w:left="284" w:right="124"/>
              <w:jc w:val="both"/>
            </w:pPr>
            <w:r w:rsidRPr="00C04CB0">
              <w:t>Гаджеты и их влияние на наше здоровье.</w:t>
            </w:r>
          </w:p>
        </w:tc>
        <w:tc>
          <w:tcPr>
            <w:tcW w:w="3402" w:type="dxa"/>
          </w:tcPr>
          <w:p w:rsidR="00A82EEB" w:rsidRPr="00C04CB0" w:rsidRDefault="00A82EEB" w:rsidP="00A82EEB">
            <w:pPr>
              <w:pStyle w:val="a9"/>
              <w:ind w:left="284" w:right="124"/>
              <w:jc w:val="both"/>
            </w:pPr>
            <w:r w:rsidRPr="00C04CB0">
              <w:t>Лекции, беседы, групповая работа с использованием технических средств.</w:t>
            </w:r>
          </w:p>
        </w:tc>
        <w:tc>
          <w:tcPr>
            <w:tcW w:w="3776" w:type="dxa"/>
          </w:tcPr>
          <w:p w:rsidR="00A82EEB" w:rsidRPr="00C04CB0" w:rsidRDefault="00A82EEB" w:rsidP="00A82EEB">
            <w:pPr>
              <w:pStyle w:val="a9"/>
              <w:spacing w:line="259" w:lineRule="auto"/>
              <w:ind w:left="208" w:right="124"/>
              <w:jc w:val="both"/>
            </w:pPr>
            <w:r w:rsidRPr="00C04CB0">
              <w:t>Ознакомить обучающихся с проблемами, возникшими в связи с широким использованием современных гаджетов: интернет-зависимость, депрессия от пользования социальными сетями, зависимость от онлайн- игр, ухудшение зрения, нарушение сна.</w:t>
            </w:r>
          </w:p>
        </w:tc>
      </w:tr>
      <w:tr w:rsidR="007C464C" w:rsidTr="0037030D">
        <w:tc>
          <w:tcPr>
            <w:tcW w:w="2518" w:type="dxa"/>
          </w:tcPr>
          <w:p w:rsidR="007C464C" w:rsidRPr="00C04CB0" w:rsidRDefault="007C464C" w:rsidP="007C464C">
            <w:pPr>
              <w:pStyle w:val="a9"/>
              <w:spacing w:line="240" w:lineRule="auto"/>
              <w:ind w:left="284" w:right="124"/>
              <w:jc w:val="both"/>
            </w:pPr>
            <w:r w:rsidRPr="00C04CB0">
              <w:t>Интернет в нашей жизни.</w:t>
            </w:r>
          </w:p>
        </w:tc>
        <w:tc>
          <w:tcPr>
            <w:tcW w:w="3402" w:type="dxa"/>
          </w:tcPr>
          <w:p w:rsidR="007C464C" w:rsidRPr="00C04CB0" w:rsidRDefault="007C464C" w:rsidP="007C464C">
            <w:pPr>
              <w:pStyle w:val="a9"/>
              <w:spacing w:line="259" w:lineRule="auto"/>
              <w:ind w:left="284" w:right="124"/>
              <w:jc w:val="both"/>
            </w:pPr>
            <w:r w:rsidRPr="00C04CB0">
              <w:t>Беседы, дискуссии, групповая работа с использованием технических средств.</w:t>
            </w:r>
          </w:p>
        </w:tc>
        <w:tc>
          <w:tcPr>
            <w:tcW w:w="3776" w:type="dxa"/>
          </w:tcPr>
          <w:p w:rsidR="007C464C" w:rsidRPr="00C04CB0" w:rsidRDefault="007C464C" w:rsidP="007C464C">
            <w:pPr>
              <w:pStyle w:val="a9"/>
              <w:spacing w:line="259" w:lineRule="auto"/>
              <w:ind w:left="221" w:right="124"/>
              <w:jc w:val="both"/>
            </w:pPr>
            <w:r w:rsidRPr="00C04CB0">
              <w:t>Формировать информационную культуру школьников, представления о пользе и вреде Интернета. Дать обучающимся знания о локальной сети Интернет, учить рассуждать по теме «Интернет: друг или враг», учить делать выводы о негативных и позитивных сторонах виртуальной жизни, изучать и применять правила безопасности при работе в сети Интернет.</w:t>
            </w:r>
          </w:p>
        </w:tc>
      </w:tr>
      <w:tr w:rsidR="007C464C" w:rsidTr="0037030D">
        <w:tc>
          <w:tcPr>
            <w:tcW w:w="2518" w:type="dxa"/>
          </w:tcPr>
          <w:p w:rsidR="007C464C" w:rsidRPr="00C04CB0" w:rsidRDefault="007C464C" w:rsidP="007C464C">
            <w:pPr>
              <w:pStyle w:val="a9"/>
              <w:spacing w:line="259" w:lineRule="auto"/>
              <w:ind w:left="284" w:right="124"/>
              <w:jc w:val="both"/>
            </w:pPr>
            <w:r w:rsidRPr="00C04CB0">
              <w:t>Общие правила оказания первой медицинской помощи.</w:t>
            </w:r>
          </w:p>
        </w:tc>
        <w:tc>
          <w:tcPr>
            <w:tcW w:w="3402" w:type="dxa"/>
          </w:tcPr>
          <w:p w:rsidR="007C464C" w:rsidRDefault="007C464C" w:rsidP="007C464C">
            <w:pPr>
              <w:pStyle w:val="a9"/>
              <w:spacing w:line="259" w:lineRule="auto"/>
              <w:ind w:left="284" w:right="124"/>
              <w:jc w:val="both"/>
            </w:pPr>
            <w:r>
              <w:t>Познакомить через беседу с общими рекомендациями по оказанию первой помощи.</w:t>
            </w:r>
          </w:p>
        </w:tc>
        <w:tc>
          <w:tcPr>
            <w:tcW w:w="3776" w:type="dxa"/>
          </w:tcPr>
          <w:p w:rsidR="007C464C" w:rsidRDefault="007C464C" w:rsidP="007C464C">
            <w:pPr>
              <w:pStyle w:val="a9"/>
              <w:spacing w:line="259" w:lineRule="auto"/>
              <w:ind w:left="221" w:right="124"/>
              <w:jc w:val="both"/>
            </w:pPr>
            <w:r>
              <w:t>Обеспечить усвоение основных правил оказания первой помощи пострадавшим, помощи при травмах и несчастных случаях.</w:t>
            </w:r>
          </w:p>
        </w:tc>
      </w:tr>
      <w:tr w:rsidR="007C464C" w:rsidTr="0037030D">
        <w:tc>
          <w:tcPr>
            <w:tcW w:w="2518" w:type="dxa"/>
          </w:tcPr>
          <w:p w:rsidR="007C464C" w:rsidRPr="00C04CB0" w:rsidRDefault="007C464C" w:rsidP="007C464C">
            <w:pPr>
              <w:pStyle w:val="a9"/>
              <w:ind w:left="284" w:right="124"/>
              <w:jc w:val="both"/>
            </w:pPr>
            <w:r w:rsidRPr="00C04CB0">
              <w:t>Безопасное хранение и обращение с лекарственными средствами. Домашняя аптечка.</w:t>
            </w:r>
          </w:p>
        </w:tc>
        <w:tc>
          <w:tcPr>
            <w:tcW w:w="3402" w:type="dxa"/>
          </w:tcPr>
          <w:p w:rsidR="007C464C" w:rsidRDefault="007C464C" w:rsidP="007C464C">
            <w:pPr>
              <w:pStyle w:val="a9"/>
              <w:spacing w:line="259" w:lineRule="auto"/>
              <w:ind w:left="274" w:right="124"/>
              <w:jc w:val="both"/>
            </w:pPr>
            <w:r>
              <w:t>Лекции, семинар. Экскурсия в аптеку.</w:t>
            </w:r>
          </w:p>
        </w:tc>
        <w:tc>
          <w:tcPr>
            <w:tcW w:w="3776" w:type="dxa"/>
          </w:tcPr>
          <w:p w:rsidR="007C464C" w:rsidRDefault="007C464C" w:rsidP="007C464C">
            <w:pPr>
              <w:pStyle w:val="a9"/>
              <w:ind w:left="284" w:right="124"/>
              <w:jc w:val="both"/>
            </w:pPr>
            <w:r>
              <w:t xml:space="preserve">Формировать знания о составе, назначении домашней аптечки, о способах хранения аптечки, о видах лекарств. Формировать умения определять сроки годности лекарств, укладывать </w:t>
            </w:r>
            <w:r>
              <w:lastRenderedPageBreak/>
              <w:t>лекарства в аптечку. Воспитывать умение составлять домашнюю аптечку.</w:t>
            </w:r>
          </w:p>
        </w:tc>
      </w:tr>
      <w:tr w:rsidR="007C464C" w:rsidTr="0037030D">
        <w:tc>
          <w:tcPr>
            <w:tcW w:w="2518" w:type="dxa"/>
          </w:tcPr>
          <w:p w:rsidR="007C464C" w:rsidRPr="00C04CB0" w:rsidRDefault="007C464C" w:rsidP="007C464C">
            <w:pPr>
              <w:pStyle w:val="a9"/>
              <w:spacing w:line="240" w:lineRule="auto"/>
              <w:ind w:left="354" w:right="266"/>
              <w:jc w:val="both"/>
            </w:pPr>
            <w:r w:rsidRPr="00C04CB0">
              <w:lastRenderedPageBreak/>
              <w:t>«Если хочешь быть здоров»:</w:t>
            </w:r>
          </w:p>
        </w:tc>
        <w:tc>
          <w:tcPr>
            <w:tcW w:w="3402" w:type="dxa"/>
          </w:tcPr>
          <w:p w:rsidR="007C464C" w:rsidRDefault="007C464C" w:rsidP="007C464C">
            <w:pPr>
              <w:pStyle w:val="a9"/>
              <w:spacing w:line="259" w:lineRule="auto"/>
              <w:ind w:left="221" w:right="266"/>
              <w:jc w:val="both"/>
            </w:pPr>
            <w:r>
              <w:t>Обобщающее занятие в форме «Своя игра».</w:t>
            </w:r>
          </w:p>
        </w:tc>
        <w:tc>
          <w:tcPr>
            <w:tcW w:w="3776" w:type="dxa"/>
          </w:tcPr>
          <w:p w:rsidR="007C464C" w:rsidRDefault="007C464C" w:rsidP="007C464C">
            <w:pPr>
              <w:pStyle w:val="a9"/>
              <w:spacing w:line="259" w:lineRule="auto"/>
              <w:ind w:left="221" w:right="266"/>
              <w:jc w:val="both"/>
            </w:pPr>
            <w:r>
              <w:t>Закрепление у обучающихся представлений о здоровье, как о важнейшей составляющей человеческого благополучия и о здоровом образе жизни как способе сохранения и укрепления здоровья.</w:t>
            </w:r>
          </w:p>
        </w:tc>
      </w:tr>
      <w:tr w:rsidR="007C464C" w:rsidTr="0037030D">
        <w:tc>
          <w:tcPr>
            <w:tcW w:w="2518" w:type="dxa"/>
          </w:tcPr>
          <w:p w:rsidR="007C464C" w:rsidRPr="002747C6" w:rsidRDefault="007C464C" w:rsidP="007C464C">
            <w:pPr>
              <w:pStyle w:val="a9"/>
              <w:spacing w:line="240" w:lineRule="auto"/>
              <w:ind w:left="354" w:right="266"/>
              <w:jc w:val="both"/>
            </w:pPr>
            <w:r w:rsidRPr="002747C6">
              <w:t>День здоровья - «Моё здоровье - в моих руках».</w:t>
            </w:r>
          </w:p>
        </w:tc>
        <w:tc>
          <w:tcPr>
            <w:tcW w:w="3402" w:type="dxa"/>
          </w:tcPr>
          <w:p w:rsidR="007C464C" w:rsidRPr="002747C6" w:rsidRDefault="007C464C" w:rsidP="007C464C">
            <w:pPr>
              <w:pStyle w:val="a9"/>
              <w:spacing w:line="240" w:lineRule="auto"/>
              <w:ind w:left="274" w:right="266"/>
              <w:jc w:val="both"/>
            </w:pPr>
            <w:r w:rsidRPr="002747C6">
              <w:rPr>
                <w:bCs/>
              </w:rPr>
              <w:t>Творческая работа</w:t>
            </w:r>
          </w:p>
        </w:tc>
        <w:tc>
          <w:tcPr>
            <w:tcW w:w="3776" w:type="dxa"/>
          </w:tcPr>
          <w:p w:rsidR="007C464C" w:rsidRPr="002747C6" w:rsidRDefault="007C464C" w:rsidP="007C464C">
            <w:pPr>
              <w:pStyle w:val="a9"/>
              <w:spacing w:line="240" w:lineRule="auto"/>
              <w:ind w:left="221" w:right="266"/>
              <w:jc w:val="both"/>
            </w:pPr>
            <w:r w:rsidRPr="002747C6">
              <w:t>Закрепление у обучающихся полученных знаний</w:t>
            </w:r>
          </w:p>
        </w:tc>
      </w:tr>
    </w:tbl>
    <w:p w:rsidR="004C6093" w:rsidRDefault="004C6093" w:rsidP="00571FE3">
      <w:pPr>
        <w:spacing w:line="1" w:lineRule="exact"/>
        <w:ind w:left="354" w:right="266"/>
        <w:jc w:val="both"/>
        <w:rPr>
          <w:sz w:val="2"/>
          <w:szCs w:val="2"/>
        </w:rPr>
      </w:pPr>
    </w:p>
    <w:p w:rsidR="004C6093" w:rsidRPr="00C04CB0" w:rsidRDefault="004C6093" w:rsidP="00971818">
      <w:pPr>
        <w:spacing w:line="1" w:lineRule="exact"/>
        <w:ind w:left="284" w:right="124"/>
        <w:jc w:val="both"/>
        <w:rPr>
          <w:sz w:val="2"/>
          <w:szCs w:val="2"/>
        </w:rPr>
      </w:pPr>
    </w:p>
    <w:p w:rsidR="004C6093" w:rsidRDefault="004C6093" w:rsidP="00571FE3">
      <w:pPr>
        <w:spacing w:line="1" w:lineRule="exact"/>
        <w:ind w:left="354" w:right="266"/>
        <w:jc w:val="both"/>
        <w:rPr>
          <w:sz w:val="2"/>
          <w:szCs w:val="2"/>
        </w:rPr>
      </w:pPr>
    </w:p>
    <w:p w:rsidR="00D27205" w:rsidRDefault="00D27205" w:rsidP="00D27205">
      <w:pPr>
        <w:pStyle w:val="10"/>
        <w:keepNext/>
        <w:keepLines/>
        <w:spacing w:before="0" w:after="300"/>
        <w:jc w:val="both"/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</w:pPr>
      <w:bookmarkStart w:id="2" w:name="bookmark8"/>
    </w:p>
    <w:p w:rsidR="004C6093" w:rsidRPr="00D27205" w:rsidRDefault="006C0A43" w:rsidP="00D27205">
      <w:pPr>
        <w:pStyle w:val="10"/>
        <w:keepNext/>
        <w:keepLines/>
        <w:numPr>
          <w:ilvl w:val="0"/>
          <w:numId w:val="1"/>
        </w:numPr>
        <w:spacing w:before="0" w:after="300"/>
        <w:jc w:val="both"/>
      </w:pPr>
      <w:r w:rsidRPr="00D27205">
        <w:t>Тематическое планирование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6335"/>
        <w:gridCol w:w="1929"/>
      </w:tblGrid>
      <w:tr w:rsidR="004C6093" w:rsidTr="002E24D3">
        <w:trPr>
          <w:trHeight w:hRule="exact" w:val="67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093" w:rsidRDefault="006C0A43" w:rsidP="002D0A66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093" w:rsidRDefault="00E32BF6" w:rsidP="002D0A66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Раздел, т</w:t>
            </w:r>
            <w:r w:rsidR="002D0A66">
              <w:rPr>
                <w:sz w:val="28"/>
                <w:szCs w:val="28"/>
              </w:rPr>
              <w:t>ема</w:t>
            </w:r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93" w:rsidRDefault="00BB4A2E" w:rsidP="00BB4A2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6C0A43">
              <w:rPr>
                <w:sz w:val="28"/>
                <w:szCs w:val="28"/>
              </w:rPr>
              <w:t>часов</w:t>
            </w:r>
          </w:p>
        </w:tc>
      </w:tr>
      <w:tr w:rsidR="00B12C97" w:rsidTr="002E24D3">
        <w:trPr>
          <w:trHeight w:hRule="exact" w:val="33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 здоровья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C97" w:rsidRPr="00495F55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495F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495F55">
              <w:rPr>
                <w:sz w:val="28"/>
                <w:szCs w:val="28"/>
              </w:rPr>
              <w:t>ч</w:t>
            </w:r>
          </w:p>
        </w:tc>
      </w:tr>
      <w:tr w:rsidR="00B12C97" w:rsidTr="002E24D3">
        <w:trPr>
          <w:trHeight w:hRule="exact" w:val="33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Питание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C97" w:rsidRPr="00495F55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495F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495F55">
              <w:rPr>
                <w:sz w:val="28"/>
                <w:szCs w:val="28"/>
              </w:rPr>
              <w:t>ч</w:t>
            </w:r>
          </w:p>
        </w:tc>
      </w:tr>
      <w:tr w:rsidR="00B12C97" w:rsidTr="002E24D3">
        <w:trPr>
          <w:trHeight w:hRule="exact" w:val="34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активность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C97" w:rsidRPr="00495F55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495F5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495F55">
              <w:rPr>
                <w:sz w:val="28"/>
                <w:szCs w:val="28"/>
              </w:rPr>
              <w:t>ч</w:t>
            </w:r>
          </w:p>
        </w:tc>
      </w:tr>
      <w:tr w:rsidR="00B12C97" w:rsidTr="002E24D3">
        <w:trPr>
          <w:trHeight w:hRule="exact" w:val="331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Путь к себе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C97" w:rsidRPr="00495F55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495F55">
              <w:rPr>
                <w:sz w:val="28"/>
                <w:szCs w:val="28"/>
              </w:rPr>
              <w:t>ч</w:t>
            </w:r>
          </w:p>
        </w:tc>
      </w:tr>
      <w:tr w:rsidR="00B12C97" w:rsidTr="002E24D3">
        <w:trPr>
          <w:trHeight w:hRule="exact" w:val="33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Здоровье - это жизнь!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C97" w:rsidRPr="00495F55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495F55">
              <w:rPr>
                <w:sz w:val="28"/>
                <w:szCs w:val="28"/>
              </w:rPr>
              <w:t>ч</w:t>
            </w:r>
          </w:p>
        </w:tc>
      </w:tr>
      <w:tr w:rsidR="00B12C97" w:rsidTr="002E24D3">
        <w:trPr>
          <w:trHeight w:hRule="exact" w:val="355"/>
          <w:jc w:val="center"/>
        </w:trPr>
        <w:tc>
          <w:tcPr>
            <w:tcW w:w="7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C97" w:rsidRDefault="00B12C97" w:rsidP="00B12C97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 ч</w:t>
            </w:r>
          </w:p>
        </w:tc>
      </w:tr>
    </w:tbl>
    <w:p w:rsidR="00F50308" w:rsidRDefault="00F50308" w:rsidP="00190ADA">
      <w:pPr>
        <w:jc w:val="both"/>
      </w:pPr>
    </w:p>
    <w:sectPr w:rsidR="00F50308" w:rsidSect="00D45AC2">
      <w:footerReference w:type="default" r:id="rId7"/>
      <w:pgSz w:w="11900" w:h="16840"/>
      <w:pgMar w:top="709" w:right="806" w:bottom="709" w:left="1614" w:header="46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B3" w:rsidRDefault="00F32EB3">
      <w:r>
        <w:separator/>
      </w:r>
    </w:p>
  </w:endnote>
  <w:endnote w:type="continuationSeparator" w:id="0">
    <w:p w:rsidR="00F32EB3" w:rsidRDefault="00F3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AF" w:rsidRDefault="003540AF">
    <w:pPr>
      <w:pStyle w:val="ac"/>
    </w:pPr>
  </w:p>
  <w:p w:rsidR="004C6093" w:rsidRDefault="004C609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B3" w:rsidRDefault="00F32EB3"/>
  </w:footnote>
  <w:footnote w:type="continuationSeparator" w:id="0">
    <w:p w:rsidR="00F32EB3" w:rsidRDefault="00F32E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67BEA"/>
    <w:multiLevelType w:val="multilevel"/>
    <w:tmpl w:val="35DA7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FB5370"/>
    <w:multiLevelType w:val="multilevel"/>
    <w:tmpl w:val="47D2D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E1131F"/>
    <w:multiLevelType w:val="multilevel"/>
    <w:tmpl w:val="7F648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C6093"/>
    <w:rsid w:val="00065735"/>
    <w:rsid w:val="001503FC"/>
    <w:rsid w:val="0015101C"/>
    <w:rsid w:val="00190ADA"/>
    <w:rsid w:val="001C74FF"/>
    <w:rsid w:val="001D1D6A"/>
    <w:rsid w:val="002747C6"/>
    <w:rsid w:val="002D0A66"/>
    <w:rsid w:val="002E24D3"/>
    <w:rsid w:val="00303400"/>
    <w:rsid w:val="00335EFC"/>
    <w:rsid w:val="003540AF"/>
    <w:rsid w:val="0037030D"/>
    <w:rsid w:val="003769C8"/>
    <w:rsid w:val="00426813"/>
    <w:rsid w:val="00460788"/>
    <w:rsid w:val="004863B3"/>
    <w:rsid w:val="004C6093"/>
    <w:rsid w:val="004D6369"/>
    <w:rsid w:val="00530697"/>
    <w:rsid w:val="00571FE3"/>
    <w:rsid w:val="00576BA0"/>
    <w:rsid w:val="005A5B56"/>
    <w:rsid w:val="005D5EFF"/>
    <w:rsid w:val="006C0A43"/>
    <w:rsid w:val="007074B5"/>
    <w:rsid w:val="007A2340"/>
    <w:rsid w:val="007C464C"/>
    <w:rsid w:val="00837D7C"/>
    <w:rsid w:val="008B009F"/>
    <w:rsid w:val="008B7FFB"/>
    <w:rsid w:val="008C7FE8"/>
    <w:rsid w:val="008D239C"/>
    <w:rsid w:val="008F7C06"/>
    <w:rsid w:val="00971818"/>
    <w:rsid w:val="009F07B1"/>
    <w:rsid w:val="00A64EBA"/>
    <w:rsid w:val="00A65A4E"/>
    <w:rsid w:val="00A82EEB"/>
    <w:rsid w:val="00AA73EC"/>
    <w:rsid w:val="00B12C97"/>
    <w:rsid w:val="00B323D2"/>
    <w:rsid w:val="00B36811"/>
    <w:rsid w:val="00BB4A2E"/>
    <w:rsid w:val="00BD30F7"/>
    <w:rsid w:val="00C04CB0"/>
    <w:rsid w:val="00C27F81"/>
    <w:rsid w:val="00C56373"/>
    <w:rsid w:val="00C657F5"/>
    <w:rsid w:val="00C86234"/>
    <w:rsid w:val="00CA0E0C"/>
    <w:rsid w:val="00D27205"/>
    <w:rsid w:val="00D45AC2"/>
    <w:rsid w:val="00D70322"/>
    <w:rsid w:val="00DD3A00"/>
    <w:rsid w:val="00DD7B8F"/>
    <w:rsid w:val="00DE7C7A"/>
    <w:rsid w:val="00E32BF6"/>
    <w:rsid w:val="00E90339"/>
    <w:rsid w:val="00E91FC8"/>
    <w:rsid w:val="00E96115"/>
    <w:rsid w:val="00EC7257"/>
    <w:rsid w:val="00ED06D3"/>
    <w:rsid w:val="00ED701B"/>
    <w:rsid w:val="00F12A94"/>
    <w:rsid w:val="00F16172"/>
    <w:rsid w:val="00F32EB3"/>
    <w:rsid w:val="00F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ABE5D-AFDF-48CC-8C3C-452E2893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ind w:left="16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4380"/>
      <w:ind w:left="295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before="110" w:after="3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pacing w:line="257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540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0AF"/>
    <w:rPr>
      <w:color w:val="000000"/>
    </w:rPr>
  </w:style>
  <w:style w:type="paragraph" w:styleId="ac">
    <w:name w:val="footer"/>
    <w:basedOn w:val="a"/>
    <w:link w:val="ad"/>
    <w:uiPriority w:val="99"/>
    <w:unhideWhenUsed/>
    <w:rsid w:val="003540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0AF"/>
    <w:rPr>
      <w:color w:val="000000"/>
    </w:rPr>
  </w:style>
  <w:style w:type="table" w:styleId="ae">
    <w:name w:val="Table Grid"/>
    <w:basedOn w:val="a1"/>
    <w:uiPriority w:val="59"/>
    <w:rsid w:val="0037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</cp:lastModifiedBy>
  <cp:revision>54</cp:revision>
  <dcterms:created xsi:type="dcterms:W3CDTF">2022-10-03T06:28:00Z</dcterms:created>
  <dcterms:modified xsi:type="dcterms:W3CDTF">2024-03-29T02:49:00Z</dcterms:modified>
</cp:coreProperties>
</file>